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2F1" w:rsidRPr="000272F1" w:rsidRDefault="000272F1" w:rsidP="000272F1">
      <w:pPr>
        <w:tabs>
          <w:tab w:val="center" w:pos="4960"/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272F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</w:t>
      </w:r>
      <w:r w:rsidRPr="000272F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272F1" w:rsidRPr="000272F1" w:rsidRDefault="000272F1" w:rsidP="00027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РОСТОВСКАЯ ОБЛАСТЬ</w:t>
      </w:r>
    </w:p>
    <w:p w:rsidR="000272F1" w:rsidRPr="000272F1" w:rsidRDefault="000272F1" w:rsidP="00027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БОКОВСКИЙ РАЙОН</w:t>
      </w:r>
    </w:p>
    <w:p w:rsidR="000272F1" w:rsidRPr="000272F1" w:rsidRDefault="000272F1" w:rsidP="00027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ОБРАЗОВАНИЕ</w:t>
      </w:r>
    </w:p>
    <w:p w:rsidR="000272F1" w:rsidRPr="000272F1" w:rsidRDefault="000272F1" w:rsidP="00027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Times New Roman" w:hAnsi="Times New Roman" w:cs="Times New Roman"/>
          <w:sz w:val="28"/>
          <w:szCs w:val="28"/>
          <w:lang w:eastAsia="ru-RU"/>
        </w:rPr>
        <w:t>«БОКОВСКОЕ СЕЛЬСКОЕ ПОСЕЛЕНИЕ»</w:t>
      </w:r>
    </w:p>
    <w:p w:rsidR="000272F1" w:rsidRPr="000272F1" w:rsidRDefault="000272F1" w:rsidP="00027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СОБРАНИЕ ДЕПУТАТОВ БОКОВСКОГО СЕЛЬСКОГО ПОСЕЛЕНИЯ </w:t>
      </w:r>
    </w:p>
    <w:p w:rsidR="000272F1" w:rsidRPr="000272F1" w:rsidRDefault="000272F1" w:rsidP="000272F1">
      <w:pPr>
        <w:keepNext/>
        <w:spacing w:before="240" w:after="60" w:line="240" w:lineRule="auto"/>
        <w:ind w:left="3600" w:firstLine="720"/>
        <w:outlineLvl w:val="0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0272F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РЕШЕНИЕ</w:t>
      </w:r>
    </w:p>
    <w:p w:rsidR="000272F1" w:rsidRPr="000272F1" w:rsidRDefault="000272F1" w:rsidP="000272F1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Об утверждении Положения о мерах стимулирования членов народной дружины муниципального образования «Боковское сельское поселение»</w:t>
      </w:r>
    </w:p>
    <w:p w:rsidR="000272F1" w:rsidRPr="000272F1" w:rsidRDefault="000272F1" w:rsidP="000272F1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284"/>
        <w:gridCol w:w="3379"/>
        <w:gridCol w:w="3084"/>
      </w:tblGrid>
      <w:tr w:rsidR="000272F1" w:rsidRPr="000272F1" w:rsidTr="0033524B">
        <w:tc>
          <w:tcPr>
            <w:tcW w:w="3284" w:type="dxa"/>
          </w:tcPr>
          <w:p w:rsidR="000272F1" w:rsidRPr="000272F1" w:rsidRDefault="000272F1" w:rsidP="00027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y-AM" w:eastAsia="hy-AM"/>
              </w:rPr>
            </w:pPr>
            <w:r w:rsidRPr="0002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y-AM" w:eastAsia="hy-AM"/>
              </w:rPr>
              <w:t>Принято</w:t>
            </w:r>
          </w:p>
          <w:p w:rsidR="000272F1" w:rsidRPr="000272F1" w:rsidRDefault="000272F1" w:rsidP="00027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y-AM" w:eastAsia="hy-AM"/>
              </w:rPr>
            </w:pPr>
            <w:r w:rsidRPr="0002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y-AM" w:eastAsia="hy-AM"/>
              </w:rPr>
              <w:t>Собранием депутатов</w:t>
            </w:r>
          </w:p>
        </w:tc>
        <w:tc>
          <w:tcPr>
            <w:tcW w:w="3379" w:type="dxa"/>
          </w:tcPr>
          <w:p w:rsidR="000272F1" w:rsidRPr="000272F1" w:rsidRDefault="000272F1" w:rsidP="00027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y-AM" w:eastAsia="hy-AM"/>
              </w:rPr>
            </w:pPr>
          </w:p>
        </w:tc>
        <w:tc>
          <w:tcPr>
            <w:tcW w:w="3084" w:type="dxa"/>
          </w:tcPr>
          <w:p w:rsidR="000272F1" w:rsidRPr="000272F1" w:rsidRDefault="009D17DA" w:rsidP="009D1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hy-AM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hy-AM"/>
              </w:rPr>
              <w:t>«26» июня 2020 год</w:t>
            </w:r>
          </w:p>
        </w:tc>
      </w:tr>
    </w:tbl>
    <w:p w:rsidR="000272F1" w:rsidRPr="000272F1" w:rsidRDefault="000272F1" w:rsidP="00027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72F1" w:rsidRPr="000272F1" w:rsidRDefault="000272F1" w:rsidP="00027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со статьей 26 Федерального закона от 02.04.2014 N 44-ФЗ "Об участии граждан в охране общественного порядка", статьей 11 Областного закона Ростовской области от 08.07.2014 N 184-ЗС "Об участии граждан в охране общественного порядка на территории Ростовской области", руководствуясь Уставом Боковского сельского поселения, Собрание депутатов Боковского сельского поселения</w:t>
      </w:r>
    </w:p>
    <w:p w:rsidR="000272F1" w:rsidRPr="000272F1" w:rsidRDefault="000272F1" w:rsidP="000272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РЕШИЛО:</w:t>
      </w:r>
    </w:p>
    <w:p w:rsidR="000272F1" w:rsidRPr="000272F1" w:rsidRDefault="000272F1" w:rsidP="00027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272F1" w:rsidRPr="000272F1" w:rsidRDefault="000272F1" w:rsidP="00027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1. Утвердить Положение о материальном стимулировании деятельности народных дружинников, участвующих в охране общественного порядка Боковского сельского поселения (приложение).</w:t>
      </w:r>
    </w:p>
    <w:p w:rsidR="000272F1" w:rsidRPr="000272F1" w:rsidRDefault="000272F1" w:rsidP="00027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2. Настоящее решение вступает в силу со дня официального опубликования.</w:t>
      </w:r>
    </w:p>
    <w:p w:rsidR="000272F1" w:rsidRPr="000272F1" w:rsidRDefault="000272F1" w:rsidP="00027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72F1" w:rsidRPr="000272F1" w:rsidRDefault="000272F1" w:rsidP="000272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72F1" w:rsidRPr="000272F1" w:rsidRDefault="000272F1" w:rsidP="000272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72F1" w:rsidRPr="000272F1" w:rsidRDefault="000272F1" w:rsidP="000272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Собрания депутатов</w:t>
      </w:r>
    </w:p>
    <w:p w:rsidR="000272F1" w:rsidRPr="000272F1" w:rsidRDefault="000272F1" w:rsidP="00027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0272F1">
        <w:rPr>
          <w:rFonts w:ascii="Times New Roman" w:eastAsia="Times New Roman" w:hAnsi="Times New Roman" w:cs="Arial"/>
          <w:sz w:val="28"/>
          <w:szCs w:val="28"/>
          <w:lang w:eastAsia="ru-RU"/>
        </w:rPr>
        <w:t>Глава Боковского сельского поселения</w:t>
      </w:r>
      <w:r w:rsidRPr="000272F1">
        <w:rPr>
          <w:rFonts w:ascii="Times New Roman" w:eastAsia="Times New Roman" w:hAnsi="Times New Roman" w:cs="Arial"/>
          <w:sz w:val="28"/>
          <w:szCs w:val="28"/>
          <w:lang w:eastAsia="ru-RU"/>
        </w:rPr>
        <w:tab/>
      </w:r>
      <w:r w:rsidRPr="000272F1">
        <w:rPr>
          <w:rFonts w:ascii="Times New Roman" w:eastAsia="Times New Roman" w:hAnsi="Times New Roman" w:cs="Arial"/>
          <w:sz w:val="28"/>
          <w:szCs w:val="28"/>
          <w:lang w:eastAsia="ru-RU"/>
        </w:rPr>
        <w:tab/>
      </w:r>
      <w:r w:rsidRPr="000272F1">
        <w:rPr>
          <w:rFonts w:ascii="Times New Roman" w:eastAsia="Times New Roman" w:hAnsi="Times New Roman" w:cs="Arial"/>
          <w:sz w:val="28"/>
          <w:szCs w:val="28"/>
          <w:lang w:eastAsia="ru-RU"/>
        </w:rPr>
        <w:tab/>
      </w:r>
      <w:r w:rsidRPr="000272F1">
        <w:rPr>
          <w:rFonts w:ascii="Times New Roman" w:eastAsia="Times New Roman" w:hAnsi="Times New Roman" w:cs="Arial"/>
          <w:sz w:val="28"/>
          <w:szCs w:val="28"/>
          <w:lang w:eastAsia="ru-RU"/>
        </w:rPr>
        <w:tab/>
      </w:r>
      <w:r w:rsidRPr="000272F1">
        <w:rPr>
          <w:rFonts w:ascii="Times New Roman" w:eastAsia="Times New Roman" w:hAnsi="Times New Roman" w:cs="Arial"/>
          <w:sz w:val="28"/>
          <w:szCs w:val="28"/>
          <w:lang w:eastAsia="ru-RU"/>
        </w:rPr>
        <w:tab/>
        <w:t>М.М.</w:t>
      </w:r>
      <w:r w:rsidR="006D359C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0272F1">
        <w:rPr>
          <w:rFonts w:ascii="Times New Roman" w:eastAsia="Times New Roman" w:hAnsi="Times New Roman" w:cs="Arial"/>
          <w:sz w:val="28"/>
          <w:szCs w:val="28"/>
          <w:lang w:eastAsia="ru-RU"/>
        </w:rPr>
        <w:t>Алейников</w:t>
      </w:r>
    </w:p>
    <w:p w:rsidR="000272F1" w:rsidRPr="000272F1" w:rsidRDefault="000272F1" w:rsidP="000272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0272F1" w:rsidRPr="000272F1" w:rsidRDefault="000272F1" w:rsidP="000272F1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spellStart"/>
      <w:proofErr w:type="gramStart"/>
      <w:r w:rsidRPr="000272F1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gramEnd"/>
      <w:r w:rsidRPr="000272F1">
        <w:rPr>
          <w:rFonts w:ascii="Times New Roman" w:eastAsia="Times New Roman" w:hAnsi="Times New Roman" w:cs="Times New Roman"/>
          <w:sz w:val="28"/>
          <w:szCs w:val="28"/>
          <w:lang w:eastAsia="ru-RU"/>
        </w:rPr>
        <w:t>-ца</w:t>
      </w:r>
      <w:proofErr w:type="spellEnd"/>
      <w:r w:rsidRPr="00027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Боковская </w:t>
      </w:r>
    </w:p>
    <w:p w:rsidR="000272F1" w:rsidRPr="000272F1" w:rsidRDefault="000272F1" w:rsidP="000272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D17DA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Pr="000272F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D1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июня 2020 год</w:t>
      </w:r>
    </w:p>
    <w:p w:rsidR="000272F1" w:rsidRPr="000272F1" w:rsidRDefault="000272F1" w:rsidP="000272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272F1" w:rsidRPr="000272F1" w:rsidSect="000272F1">
          <w:footerReference w:type="even" r:id="rId6"/>
          <w:footerReference w:type="default" r:id="rId7"/>
          <w:pgSz w:w="11906" w:h="16838"/>
          <w:pgMar w:top="1134" w:right="851" w:bottom="0" w:left="1134" w:header="709" w:footer="709" w:gutter="0"/>
          <w:cols w:space="708"/>
          <w:docGrid w:linePitch="360"/>
        </w:sectPr>
      </w:pPr>
      <w:r w:rsidRPr="00027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9D17DA">
        <w:rPr>
          <w:rFonts w:ascii="Times New Roman" w:eastAsia="Times New Roman" w:hAnsi="Times New Roman" w:cs="Times New Roman"/>
          <w:sz w:val="28"/>
          <w:szCs w:val="28"/>
          <w:lang w:eastAsia="ru-RU"/>
        </w:rPr>
        <w:t>139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proofErr w:type="gramEnd"/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решению Собрания депутатов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Боковского сельского поселения 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от</w:t>
      </w:r>
      <w:proofErr w:type="gramEnd"/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D17DA">
        <w:rPr>
          <w:rFonts w:ascii="Times New Roman" w:eastAsia="Calibri" w:hAnsi="Times New Roman" w:cs="Times New Roman"/>
          <w:sz w:val="28"/>
          <w:szCs w:val="28"/>
          <w:lang w:eastAsia="ru-RU"/>
        </w:rPr>
        <w:t>26.06.2020</w:t>
      </w: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№ </w:t>
      </w:r>
      <w:r w:rsidR="009D17DA">
        <w:rPr>
          <w:rFonts w:ascii="Times New Roman" w:eastAsia="Calibri" w:hAnsi="Times New Roman" w:cs="Times New Roman"/>
          <w:sz w:val="28"/>
          <w:szCs w:val="28"/>
          <w:lang w:eastAsia="ru-RU"/>
        </w:rPr>
        <w:t>139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Положение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proofErr w:type="gramEnd"/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стимулировании членов добровольной народной дружины, принимающих участие в охране общественного порядка на территории 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Боковского сельского поселения.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1. Общие положения.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1.1. Настоящее Положение о деятельности народной дружины по охране общественного порядка на территории муниципального образования «Каргинское сельское поселение» (далее – Положение) разработано в соответствии с Конституцией Российской Федерации, Федеральным законом от 02 апреля 2014 года № 44-ФЗ «Об участии граждан в охране общественного порядка», Областным законом от 8 июля 2014 года № 184-ЗС «Об участии граждан в охране общественного порядка на территории Ростовской области», Положением устанавливаются меры материального поощрения членов народной дружины Боковского сельского поселения.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2. Цели и задачи поощрения.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2.1. Повышение престижности добровольного участия граждан в охране общественного порядка на территории Боковского сельского поселения, создании благоприятных условий для всех желающих включиться в общественную работу;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2.2. Укрепление общественной безопасности, правопорядка в населенных пунктах Боковского сельского поселения, повышение роли добровольной народной дружины в охране общественного порядка;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2.3. Совершенствование взаимодействия членов народной дружины Боковского сельского поселения, органов местного самоуправления, граждан с сотрудниками ОМВД России по Боковскому району.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3. Меры морального поощрения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3.1. Из мер морального поощрения Администрацией сельского поселения могут применяться: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-объявления благодарности Главы сельского поселения;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-награждение Почетной грамотой Администрации Боковского сельского поселения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3.2. За особые заслуги в выполнении своего общественного долга в деле охраны общественного порядка, предупреждении и пресечении правонарушений, проявленные при этом мужество и героизм, члены народных дружин могут быть представлены к награждению государственными наградами Российской Федерации в соответствии с действующим законодательством Российской Федерации.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4. Меры материального стимулирования и материального поощрения народных дружинников.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4.1. Материальное стимулирование членов народных дружин Боковского сельского поселения осуществляется из средств бюджета Боковского сельского поселения в пределах суммы, предусмотренной на материальное стимулирование и поощрение </w:t>
      </w:r>
      <w:r w:rsidR="008321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народных </w:t>
      </w: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дружинников в бюджете поселения.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К материальному стимулированию представляются члены добровольной народной дружины муниципального образования «Боковское сельское поселение», принявшие участие не менее чем в трех дежурствах в месяце: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4.2. Расчет материального стимулирования </w:t>
      </w:r>
      <w:r w:rsidR="008321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народному </w:t>
      </w: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дружиннику осуществляется в зависимости от количества выходов на дежурство.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4.3. Оплата производится на основании распоряжения главы Администрации Боковского сельского поселения и табеля учета рабочего времени, ежеквартально.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4.4. Оплата участникам народной дружины производится из расчета 100 рублей за один час, с учетом количества дней выхода и времени участия в обеспечении охраны общественного порядка.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Командиру народной дружины выплачивается материальное стимулирование в размере 1 (одной) тысячи рублей в месяц (включая налог на доходы физических лиц).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4.5. Командир народной дружины является ответственным за учет дежурств </w:t>
      </w:r>
      <w:r w:rsidR="008321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народных </w:t>
      </w: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дружинников.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Командир народной дружины ежемесячно предоставляет в сектор экономики и финансов Администрации сельского поселения табель учета дежурств </w:t>
      </w:r>
      <w:r w:rsidR="008321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народных </w:t>
      </w: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дружинников за прошедший календарный месяц с указанием количества выходов и часов дежурств и список </w:t>
      </w:r>
      <w:r w:rsidR="008321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народных </w:t>
      </w: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дружинников в соответствии с требованиями раздела 6 настоящего Положения. Табель учета дежурств и список </w:t>
      </w:r>
      <w:r w:rsidR="008321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народных </w:t>
      </w: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дружинников заверяются подписью командира.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Кроме того табель учета дежурств согласовывается (путем проставления собственноручной подписи, расшифровки подписи и даты согласования) с сотрудником Отдела МВД России по Боковскому району, уполномоченным на взаимодействие с народной дружиной.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4.6. Расчет материального стимулирования осуществляет сектор экономики и финансов Администрации сельского поселения.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4.6. На основании расчета сектор экономики и финансов готовит проект распоряжения на выплату материального стимулирования. К распоряжению Администрации сельского поселения приобщается табель учета дежурств </w:t>
      </w:r>
      <w:r w:rsidR="008321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народных </w:t>
      </w: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дружинников.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4.7. Выплата </w:t>
      </w:r>
      <w:r w:rsidR="008321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народным </w:t>
      </w: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дружинникам материального стимулирования осуществляется в течение десяти календарных дней со дня издания распоряжения путем перечисления денежных средств в безналичной форме на банковские карты или вклады.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5. Меры материального поощрения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5.1. Материальное поощрение членов народной дружины Боковского сельского поселения осуществляется из средств бюджета Боковского сельского </w:t>
      </w: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поселения в пределах суммы, предусмотренной на материальное стимулирование и поощрение </w:t>
      </w:r>
      <w:r w:rsidR="008321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народных </w:t>
      </w: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дружинников в бюджете поселения.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5.2. Материальное поощрение </w:t>
      </w:r>
      <w:r w:rsidR="008321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народных </w:t>
      </w: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дружинников и его размер инициируется командиром народной дружины.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5.3. Меры материального поощрения могут оформляться ко Дню сотрудника органов внутренних дел Российской Федерации, по итогам работы за год, за осуществление охраны общественного порядка во время проведения общественно значимых культурно-массовых мероприятий на основании распоряжения Администрации сельского поселения.</w:t>
      </w:r>
      <w:r w:rsidRPr="00027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5.4. За активное участие </w:t>
      </w:r>
      <w:r w:rsidR="008321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народного </w:t>
      </w: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дружинника в охране общественного порядка, по согласованию с его работодателем, командир </w:t>
      </w:r>
      <w:r w:rsidR="0083217D">
        <w:rPr>
          <w:rFonts w:ascii="Times New Roman" w:eastAsia="Calibri" w:hAnsi="Times New Roman" w:cs="Times New Roman"/>
          <w:sz w:val="28"/>
          <w:szCs w:val="28"/>
          <w:lang w:eastAsia="ru-RU"/>
        </w:rPr>
        <w:t>народной</w:t>
      </w:r>
      <w:r w:rsidR="00876A3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дружины может ходатайствовать о награждении </w:t>
      </w:r>
      <w:r w:rsidR="00876A3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народного </w:t>
      </w: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дружинника денежной премией или ценным подарком по основному месту работы.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5.5. Вид материального поощрения </w:t>
      </w:r>
      <w:r w:rsidR="00876A3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народных </w:t>
      </w: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дружинников – выплата денежной премии или вручение ценного подарка. 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5.6. Минимально и максимально установленный размер денежного поощрения народного дружинника составляет 2500 рублей и 3000 рублей соответственно в год, в случае принятия участия </w:t>
      </w:r>
      <w:r w:rsidR="00876A3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народным </w:t>
      </w: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дружинником не менее чем в 2/3 проводимых мероприятиях в отчетном году.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5.7. Выплата материального поощрения осуществляется в течение десяти календарных дней со дня издания распоряжения путем перечисления денежных средств в безналичной форме на банковские карты или вклады.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6. Требования к списку дружинников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6.1. В списке </w:t>
      </w:r>
      <w:r w:rsidR="00876A3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народных </w:t>
      </w: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дружинников должны содержаться следующие данные: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-дата внесения в список;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-фамилия, имя, отчество </w:t>
      </w:r>
      <w:r w:rsidR="00876A3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народного </w:t>
      </w: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дружинника;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-дата, месяц, год рождения;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-серия, номер паспорта, дата его выдачи и кем;</w:t>
      </w:r>
    </w:p>
    <w:p w:rsidR="000272F1" w:rsidRPr="000272F1" w:rsidRDefault="000272F1" w:rsidP="000272F1">
      <w:pPr>
        <w:tabs>
          <w:tab w:val="left" w:pos="0"/>
          <w:tab w:val="left" w:pos="198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-сведения из справки банка о реквизитах для перечисления средств на счет банковской карты;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-регистрация по месту жительства;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-данные страхового свидетельства;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-номер телефона (если имеется);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-подпись с фамилией специалиста, занесшего данные;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Calibri" w:hAnsi="Times New Roman" w:cs="Times New Roman"/>
          <w:sz w:val="28"/>
          <w:szCs w:val="28"/>
          <w:lang w:eastAsia="ru-RU"/>
        </w:rPr>
        <w:t>-дата исключения из списка;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Times New Roman" w:hAnsi="Times New Roman" w:cs="Times New Roman"/>
          <w:sz w:val="28"/>
          <w:szCs w:val="28"/>
          <w:lang w:eastAsia="ru-RU"/>
        </w:rPr>
        <w:t>7. Заключительные положения.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Times New Roman" w:hAnsi="Times New Roman" w:cs="Times New Roman"/>
          <w:sz w:val="28"/>
          <w:szCs w:val="28"/>
          <w:lang w:eastAsia="ru-RU"/>
        </w:rPr>
        <w:t>7.1. Контроль и координация деятельности народной дружины МО «Боковское сельское поселение» осуществляется администрацией Боковского сельского поселения.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7.2. Для выплаты денежного поощрения командир народной дружины обеспечивает представление в сектор экономики и финансов администрации Боковского сельского поселения следующие документы народного дружинника: копия паспорта; копия свидетельства о постановке на учет физического лица в </w:t>
      </w:r>
      <w:r w:rsidRPr="000272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налоговом органе; копия страхового свидетельства обязательного пенсионного страхования; копия удостоверения народного дружинника. </w:t>
      </w:r>
    </w:p>
    <w:p w:rsidR="000272F1" w:rsidRPr="000272F1" w:rsidRDefault="000272F1" w:rsidP="000272F1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72F1" w:rsidRPr="000272F1" w:rsidRDefault="000272F1" w:rsidP="000272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32E0" w:rsidRPr="009D17DA" w:rsidRDefault="009D17DA">
      <w:pPr>
        <w:rPr>
          <w:rFonts w:ascii="Times New Roman" w:hAnsi="Times New Roman" w:cs="Times New Roman"/>
          <w:sz w:val="28"/>
          <w:szCs w:val="28"/>
        </w:rPr>
      </w:pPr>
      <w:r w:rsidRPr="009D17DA">
        <w:rPr>
          <w:rFonts w:ascii="Times New Roman" w:hAnsi="Times New Roman" w:cs="Times New Roman"/>
          <w:sz w:val="28"/>
          <w:szCs w:val="28"/>
        </w:rPr>
        <w:t>Главный специалист по организационной работе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D17DA">
        <w:rPr>
          <w:rFonts w:ascii="Times New Roman" w:hAnsi="Times New Roman" w:cs="Times New Roman"/>
          <w:sz w:val="28"/>
          <w:szCs w:val="28"/>
        </w:rPr>
        <w:t xml:space="preserve"> В.В. Щелконогова</w:t>
      </w:r>
    </w:p>
    <w:sectPr w:rsidR="006532E0" w:rsidRPr="009D17DA" w:rsidSect="00FA38D1">
      <w:pgSz w:w="11906" w:h="16838"/>
      <w:pgMar w:top="709" w:right="851" w:bottom="1134" w:left="130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372" w:rsidRDefault="00346372">
      <w:pPr>
        <w:spacing w:after="0" w:line="240" w:lineRule="auto"/>
      </w:pPr>
      <w:r>
        <w:separator/>
      </w:r>
    </w:p>
  </w:endnote>
  <w:endnote w:type="continuationSeparator" w:id="0">
    <w:p w:rsidR="00346372" w:rsidRDefault="00346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444" w:rsidRDefault="000272F1" w:rsidP="00D5395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C1444" w:rsidRDefault="0034637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444" w:rsidRDefault="00346372" w:rsidP="00301658">
    <w:pPr>
      <w:pStyle w:val="a3"/>
      <w:framePr w:wrap="around" w:vAnchor="text" w:hAnchor="margin" w:xAlign="center" w:y="1"/>
      <w:rPr>
        <w:rStyle w:val="a5"/>
      </w:rPr>
    </w:pPr>
  </w:p>
  <w:p w:rsidR="00FC1444" w:rsidRDefault="00346372" w:rsidP="00301658">
    <w:pPr>
      <w:pStyle w:val="a3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372" w:rsidRDefault="00346372">
      <w:pPr>
        <w:spacing w:after="0" w:line="240" w:lineRule="auto"/>
      </w:pPr>
      <w:r>
        <w:separator/>
      </w:r>
    </w:p>
  </w:footnote>
  <w:footnote w:type="continuationSeparator" w:id="0">
    <w:p w:rsidR="00346372" w:rsidRDefault="003463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FA0"/>
    <w:rsid w:val="000272F1"/>
    <w:rsid w:val="00346372"/>
    <w:rsid w:val="00520D54"/>
    <w:rsid w:val="006532E0"/>
    <w:rsid w:val="006D359C"/>
    <w:rsid w:val="0083217D"/>
    <w:rsid w:val="00876A35"/>
    <w:rsid w:val="00983367"/>
    <w:rsid w:val="009D17DA"/>
    <w:rsid w:val="00CB6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7F8BF1-2F4E-4104-BD2A-FC1FEC483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027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0272F1"/>
  </w:style>
  <w:style w:type="character" w:styleId="a5">
    <w:name w:val="page number"/>
    <w:basedOn w:val="a0"/>
    <w:rsid w:val="000272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1264</Words>
  <Characters>7207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6</cp:revision>
  <dcterms:created xsi:type="dcterms:W3CDTF">2020-06-15T06:59:00Z</dcterms:created>
  <dcterms:modified xsi:type="dcterms:W3CDTF">2020-07-09T09:48:00Z</dcterms:modified>
</cp:coreProperties>
</file>